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Default="00F47453" w:rsidP="00F4745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557166" w:rsidRDefault="00233125" w:rsidP="00F47453">
            <w:pPr>
              <w:pStyle w:val="Zwizy"/>
              <w:jc w:val="center"/>
              <w:rPr>
                <w:rFonts w:ascii="Calibri" w:hAnsi="Calibri"/>
                <w:b/>
                <w:bCs/>
                <w:sz w:val="36"/>
                <w:szCs w:val="36"/>
                <w:lang w:val="pl-PL"/>
              </w:rPr>
            </w:pPr>
            <w:r>
              <w:rPr>
                <w:rFonts w:ascii="Calibri" w:hAnsi="Calibri"/>
                <w:b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>
              <w:rPr>
                <w:rFonts w:ascii="Calibri" w:hAnsi="Calibri"/>
                <w:b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557166" w:rsidTr="005742B6">
        <w:tc>
          <w:tcPr>
            <w:tcW w:w="9209" w:type="dxa"/>
            <w:tcBorders>
              <w:bottom w:val="single" w:sz="4" w:space="0" w:color="auto"/>
            </w:tcBorders>
          </w:tcPr>
          <w:p w:rsidR="00557166" w:rsidRDefault="00557166" w:rsidP="00557166"/>
          <w:p w:rsidR="00557166" w:rsidRPr="00557166" w:rsidRDefault="00557166" w:rsidP="00557166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  <w:r w:rsidRPr="00557166">
              <w:rPr>
                <w:rFonts w:asciiTheme="minorHAnsi" w:hAnsiTheme="minorHAnsi"/>
                <w:sz w:val="40"/>
                <w:szCs w:val="40"/>
              </w:rPr>
              <w:t>Zespół projektowy</w:t>
            </w:r>
          </w:p>
          <w:p w:rsidR="00557166" w:rsidRDefault="00557166" w:rsidP="00557166"/>
        </w:tc>
      </w:tr>
      <w:tr w:rsidR="00557166" w:rsidTr="005742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0"/>
        </w:trPr>
        <w:tc>
          <w:tcPr>
            <w:tcW w:w="9209" w:type="dxa"/>
          </w:tcPr>
          <w:p w:rsidR="00557166" w:rsidRDefault="00557166" w:rsidP="00557166"/>
          <w:p w:rsidR="00557166" w:rsidRDefault="00557166" w:rsidP="00557166">
            <w:r>
              <w:t>Projektant:  Mgr Inż. Rafał Świderek</w:t>
            </w:r>
          </w:p>
          <w:p w:rsidR="00557166" w:rsidRDefault="005742B6" w:rsidP="00557166">
            <w:r>
              <w:t xml:space="preserve"> </w:t>
            </w:r>
          </w:p>
          <w:p w:rsidR="00557166" w:rsidRDefault="00557166" w:rsidP="00557166">
            <w:r>
              <w:t>Sprawdził:  Mgr Inż. Jarosław Pluta</w:t>
            </w:r>
          </w:p>
        </w:tc>
      </w:tr>
    </w:tbl>
    <w:p w:rsidR="007A76A4" w:rsidRDefault="007A76A4"/>
    <w:p w:rsidR="00AB2A6B" w:rsidRDefault="005742B6" w:rsidP="00B5184A">
      <w:pPr>
        <w:jc w:val="both"/>
        <w:rPr>
          <w:rFonts w:asciiTheme="minorHAnsi" w:hAnsiTheme="minorHAnsi"/>
        </w:rPr>
      </w:pPr>
      <w:r>
        <w:lastRenderedPageBreak/>
        <w:t xml:space="preserve"> </w:t>
      </w:r>
      <w:r w:rsidR="00B5184A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B5184A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B5184A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D10B6">
      <w:pPr>
        <w:pStyle w:val="Nagwek1"/>
      </w:pPr>
      <w:r>
        <w:lastRenderedPageBreak/>
        <w:t>Zapadnia sceniczna Zap_1, Zap_2, Zap_3, Zap_4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maszyny </w:t>
      </w:r>
      <w:r w:rsidRPr="00865487">
        <w:rPr>
          <w:rFonts w:asciiTheme="minorHAnsi" w:hAnsiTheme="minorHAnsi"/>
          <w:bCs/>
        </w:rPr>
        <w:t xml:space="preserve">dotyczy czterech zapadni Zap_1, Zap_2, Zap_3 i Zap_4 </w:t>
      </w:r>
      <w:r>
        <w:rPr>
          <w:rFonts w:asciiTheme="minorHAnsi" w:hAnsiTheme="minorHAnsi"/>
          <w:bCs/>
        </w:rPr>
        <w:t>pracujących w grupie</w:t>
      </w:r>
      <w:r w:rsidR="00AD10B6">
        <w:rPr>
          <w:rFonts w:asciiTheme="minorHAnsi" w:hAnsiTheme="minorHAnsi"/>
          <w:bCs/>
        </w:rPr>
        <w:t>.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Proponowane rozwiązania do uwag zgłaszanych przez UDT.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Pr="00883B1B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„Uzupełnić urządzenie w łączniki bezpieczeństwa STOP na poziomie podscenia dla osoby kontrolującej ruch platformy (dolny poziom) w sytuacji zagrożenia gilotynowania podczas ruchu”</w:t>
      </w: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865487" w:rsidRDefault="00E77048" w:rsidP="00865487">
      <w:pPr>
        <w:tabs>
          <w:tab w:val="left" w:pos="3735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Wymagane łączniki bezpieczeństwa przewidziane w sporządzonej dokumentacji elektrycznej</w:t>
      </w:r>
    </w:p>
    <w:p w:rsidR="00E77048" w:rsidRDefault="00E77048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Pr="00865487" w:rsidRDefault="00193F5C" w:rsidP="00193F5C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487" w:rsidRP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Pr="00883B1B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Pr="00883B1B">
        <w:rPr>
          <w:rFonts w:asciiTheme="minorHAnsi" w:hAnsiTheme="minorHAnsi"/>
          <w:i/>
          <w:szCs w:val="24"/>
        </w:rPr>
        <w:t>Uzupełnić łączniki STOP prz</w:t>
      </w:r>
      <w:r w:rsidRPr="00883B1B">
        <w:rPr>
          <w:rFonts w:asciiTheme="minorHAnsi" w:hAnsiTheme="minorHAnsi"/>
          <w:i/>
        </w:rPr>
        <w:t>y napędzie w maszynowni zapadni”</w:t>
      </w:r>
    </w:p>
    <w:p w:rsidR="00865487" w:rsidRP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B12016" w:rsidRDefault="00B12016" w:rsidP="00B12016">
      <w:pPr>
        <w:tabs>
          <w:tab w:val="left" w:pos="3735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Wymagane łączniki bezpieczeństwa przewidziane w sporządzonej dokumentacji elektrycznej.</w:t>
      </w:r>
    </w:p>
    <w:p w:rsid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B5184A" w:rsidRPr="00865487" w:rsidRDefault="00B5184A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Pr="00883B1B" w:rsidRDefault="00865487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„Uzupełnić platformę w środki zabezpieczające przed możliwością gilotynowania w strefach niebezpiecznych (np. listwy, kurtyny świetlne)”</w:t>
      </w:r>
    </w:p>
    <w:p w:rsidR="00865487" w:rsidRDefault="00865487" w:rsidP="00865487">
      <w:pPr>
        <w:jc w:val="both"/>
        <w:rPr>
          <w:rFonts w:asciiTheme="minorHAnsi" w:hAnsiTheme="minorHAnsi"/>
        </w:rPr>
      </w:pPr>
    </w:p>
    <w:p w:rsidR="004D7D4F" w:rsidRDefault="004D7D4F" w:rsidP="004D7D4F">
      <w:pPr>
        <w:jc w:val="both"/>
        <w:rPr>
          <w:rFonts w:asciiTheme="minorHAnsi" w:hAnsiTheme="minorHAnsi"/>
          <w:sz w:val="22"/>
          <w:szCs w:val="22"/>
        </w:rPr>
      </w:pPr>
      <w:r w:rsidRPr="00CC1840">
        <w:rPr>
          <w:rFonts w:asciiTheme="minorHAnsi" w:hAnsiTheme="minorHAnsi"/>
          <w:sz w:val="22"/>
          <w:szCs w:val="22"/>
        </w:rPr>
        <w:t>Aby zabezpieczyć zapadnie prz</w:t>
      </w:r>
      <w:r>
        <w:rPr>
          <w:rFonts w:asciiTheme="minorHAnsi" w:hAnsiTheme="minorHAnsi"/>
          <w:sz w:val="22"/>
          <w:szCs w:val="22"/>
        </w:rPr>
        <w:t>ed możliwością gilotynowania w strefach niebezpiecznych zostaną zastosowane naciskowe listwy bezpieczeństwa. Listwy zostaną umiejscowione na obwodzie po zewnę</w:t>
      </w:r>
      <w:r w:rsidR="00B5184A">
        <w:rPr>
          <w:rFonts w:asciiTheme="minorHAnsi" w:hAnsiTheme="minorHAnsi"/>
          <w:sz w:val="22"/>
          <w:szCs w:val="22"/>
        </w:rPr>
        <w:t>trznej zapadni jak również szybie,</w:t>
      </w:r>
      <w:r>
        <w:rPr>
          <w:rFonts w:asciiTheme="minorHAnsi" w:hAnsiTheme="minorHAnsi"/>
          <w:sz w:val="22"/>
          <w:szCs w:val="22"/>
        </w:rPr>
        <w:t xml:space="preserve"> w którym zapadnie się poruszają.</w:t>
      </w:r>
    </w:p>
    <w:p w:rsidR="004D7D4F" w:rsidRDefault="0027390C" w:rsidP="004D7D4F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anchor distT="0" distB="0" distL="114300" distR="114300" simplePos="0" relativeHeight="251660288" behindDoc="1" locked="0" layoutInCell="1" allowOverlap="1" wp14:anchorId="7D59888A" wp14:editId="6ED80CBE">
            <wp:simplePos x="0" y="0"/>
            <wp:positionH relativeFrom="column">
              <wp:posOffset>3186430</wp:posOffset>
            </wp:positionH>
            <wp:positionV relativeFrom="paragraph">
              <wp:posOffset>154305</wp:posOffset>
            </wp:positionV>
            <wp:extent cx="1924050" cy="2984375"/>
            <wp:effectExtent l="0" t="0" r="0" b="6985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5_image_2_en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588" cy="30007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7D4F" w:rsidRDefault="004D7D4F" w:rsidP="004D7D4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:rsidR="004D7D4F" w:rsidRDefault="004D7D4F" w:rsidP="004D7D4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71BBD4CD" wp14:editId="4DDF9E7A">
            <wp:simplePos x="0" y="0"/>
            <wp:positionH relativeFrom="column">
              <wp:posOffset>986154</wp:posOffset>
            </wp:positionH>
            <wp:positionV relativeFrom="paragraph">
              <wp:posOffset>5080</wp:posOffset>
            </wp:positionV>
            <wp:extent cx="1552575" cy="2470006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_image_1_d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73" cy="24789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7D4F" w:rsidRDefault="004D7D4F" w:rsidP="004D7D4F">
      <w:pPr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rPr>
          <w:rFonts w:asciiTheme="minorHAnsi" w:hAnsiTheme="minorHAnsi"/>
          <w:sz w:val="22"/>
          <w:szCs w:val="22"/>
        </w:rPr>
      </w:pPr>
    </w:p>
    <w:p w:rsidR="004D7D4F" w:rsidRPr="002A7519" w:rsidRDefault="004D7D4F" w:rsidP="004D7D4F">
      <w:pPr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4D7D4F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27390C" w:rsidRDefault="0027390C" w:rsidP="004D7D4F">
      <w:pPr>
        <w:jc w:val="center"/>
        <w:rPr>
          <w:rFonts w:asciiTheme="minorHAnsi" w:hAnsiTheme="minorHAnsi"/>
          <w:sz w:val="22"/>
          <w:szCs w:val="22"/>
        </w:rPr>
      </w:pPr>
    </w:p>
    <w:p w:rsidR="004D7D4F" w:rsidRDefault="0027390C" w:rsidP="004D7D4F">
      <w:pPr>
        <w:jc w:val="center"/>
        <w:rPr>
          <w:rFonts w:asciiTheme="minorHAnsi" w:hAnsiTheme="minorHAnsi"/>
          <w:sz w:val="22"/>
          <w:szCs w:val="22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3AA7E59" wp14:editId="7EBE0348">
                <wp:simplePos x="0" y="0"/>
                <wp:positionH relativeFrom="column">
                  <wp:posOffset>3266440</wp:posOffset>
                </wp:positionH>
                <wp:positionV relativeFrom="paragraph">
                  <wp:posOffset>160655</wp:posOffset>
                </wp:positionV>
                <wp:extent cx="1880235" cy="635"/>
                <wp:effectExtent l="0" t="0" r="0" b="0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02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7D4F" w:rsidRPr="001360B9" w:rsidRDefault="004D7D4F" w:rsidP="004D7D4F">
                            <w:pPr>
                              <w:pStyle w:val="Legenda"/>
                              <w:rPr>
                                <w:noProof/>
                              </w:rPr>
                            </w:pPr>
                            <w:r>
                              <w:t>Listwa naciskowa - wymiary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AA7E59" id="_x0000_t202" coordsize="21600,21600" o:spt="202" path="m,l,21600r21600,l21600,xe">
                <v:stroke joinstyle="miter"/>
                <v:path gradientshapeok="t" o:connecttype="rect"/>
              </v:shapetype>
              <v:shape id="Pole tekstowe 14" o:spid="_x0000_s1026" type="#_x0000_t202" style="position:absolute;left:0;text-align:left;margin-left:257.2pt;margin-top:12.65pt;width:148.05pt;height:.0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" stroked="f">
                <v:textbox style="mso-fit-shape-to-text:t" inset="0,0,0,0">
                  <w:txbxContent>
                    <w:p w:rsidR="004D7D4F" w:rsidRPr="001360B9" w:rsidRDefault="004D7D4F" w:rsidP="004D7D4F">
                      <w:pPr>
                        <w:pStyle w:val="Legenda"/>
                        <w:rPr>
                          <w:noProof/>
                        </w:rPr>
                      </w:pPr>
                      <w:r>
                        <w:t>Listwa naciskowa - wymiary</w:t>
                      </w:r>
                    </w:p>
                  </w:txbxContent>
                </v:textbox>
              </v:shape>
            </w:pict>
          </mc:Fallback>
        </mc:AlternateContent>
      </w:r>
      <w:r w:rsidR="004D7D4F"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4C2A7" wp14:editId="419C58B5">
                <wp:simplePos x="0" y="0"/>
                <wp:positionH relativeFrom="column">
                  <wp:posOffset>1110160</wp:posOffset>
                </wp:positionH>
                <wp:positionV relativeFrom="paragraph">
                  <wp:posOffset>131912</wp:posOffset>
                </wp:positionV>
                <wp:extent cx="1371456" cy="635"/>
                <wp:effectExtent l="0" t="0" r="635" b="8255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456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7D4F" w:rsidRPr="00C977E5" w:rsidRDefault="004D7D4F" w:rsidP="004D7D4F">
                            <w:pPr>
                              <w:pStyle w:val="Legenda"/>
                              <w:rPr>
                                <w:noProof/>
                              </w:rPr>
                            </w:pPr>
                            <w:r>
                              <w:t>Listwa naciskowa - widok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B4C2A7" id="Pole tekstowe 13" o:spid="_x0000_s1027" type="#_x0000_t202" style="position:absolute;left:0;text-align:left;margin-left:87.4pt;margin-top:10.4pt;width:108pt;height: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" stroked="f">
                <v:textbox style="mso-fit-shape-to-text:t" inset="0,0,0,0">
                  <w:txbxContent>
                    <w:p w:rsidR="004D7D4F" w:rsidRPr="00C977E5" w:rsidRDefault="004D7D4F" w:rsidP="004D7D4F">
                      <w:pPr>
                        <w:pStyle w:val="Legenda"/>
                        <w:rPr>
                          <w:noProof/>
                        </w:rPr>
                      </w:pPr>
                      <w:r>
                        <w:t>Listwa naciskowa - widok</w:t>
                      </w:r>
                    </w:p>
                  </w:txbxContent>
                </v:textbox>
              </v:shape>
            </w:pict>
          </mc:Fallback>
        </mc:AlternateContent>
      </w: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lastRenderedPageBreak/>
        <w:t>Szacowana długość listw naciskowych.</w:t>
      </w: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1"/>
        <w:gridCol w:w="1890"/>
        <w:gridCol w:w="1845"/>
        <w:gridCol w:w="1772"/>
        <w:gridCol w:w="1904"/>
      </w:tblGrid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Nazwa</w:t>
            </w:r>
          </w:p>
        </w:tc>
        <w:tc>
          <w:tcPr>
            <w:tcW w:w="1890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Wymiary</w:t>
            </w:r>
          </w:p>
        </w:tc>
        <w:tc>
          <w:tcPr>
            <w:tcW w:w="1845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Obwód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Ilosc</w:t>
            </w:r>
          </w:p>
        </w:tc>
        <w:tc>
          <w:tcPr>
            <w:tcW w:w="1904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Długość całkowita</w:t>
            </w:r>
          </w:p>
        </w:tc>
      </w:tr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Zapadnia</w:t>
            </w:r>
          </w:p>
        </w:tc>
        <w:tc>
          <w:tcPr>
            <w:tcW w:w="1890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14m x 2,7m</w:t>
            </w:r>
          </w:p>
        </w:tc>
        <w:tc>
          <w:tcPr>
            <w:tcW w:w="1845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 xml:space="preserve">33,4m 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</w:t>
            </w:r>
          </w:p>
        </w:tc>
        <w:tc>
          <w:tcPr>
            <w:tcW w:w="1904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134 m</w:t>
            </w:r>
          </w:p>
        </w:tc>
      </w:tr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Szyba zapadni</w:t>
            </w:r>
          </w:p>
        </w:tc>
        <w:tc>
          <w:tcPr>
            <w:tcW w:w="1890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14m x 10,8 m</w:t>
            </w:r>
          </w:p>
        </w:tc>
        <w:tc>
          <w:tcPr>
            <w:tcW w:w="1845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49,6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04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50 m</w:t>
            </w:r>
          </w:p>
        </w:tc>
      </w:tr>
      <w:tr w:rsidR="004D7D4F" w:rsidTr="00F207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4"/>
          <w:wBefore w:w="7158" w:type="dxa"/>
          <w:trHeight w:val="326"/>
        </w:trPr>
        <w:tc>
          <w:tcPr>
            <w:tcW w:w="1904" w:type="dxa"/>
          </w:tcPr>
          <w:p w:rsidR="004D7D4F" w:rsidRPr="00175DC4" w:rsidRDefault="004D7D4F" w:rsidP="00F207A1">
            <w:pPr>
              <w:spacing w:before="120" w:after="120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</w:pPr>
            <w:r w:rsidRPr="00175DC4"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  <w:t>Suma:   184m</w:t>
            </w:r>
          </w:p>
        </w:tc>
      </w:tr>
    </w:tbl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keepNext/>
        <w:jc w:val="center"/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inline distT="0" distB="0" distL="0" distR="0" wp14:anchorId="75A759DE" wp14:editId="302F86F8">
            <wp:extent cx="1138687" cy="671765"/>
            <wp:effectExtent l="0" t="0" r="4445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9675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271" cy="683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D4F" w:rsidRDefault="004D7D4F" w:rsidP="004D7D4F">
      <w:pPr>
        <w:pStyle w:val="Legenda"/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t>Listwa montażowa</w:t>
      </w: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  <w:r>
        <w:rPr>
          <w:rFonts w:asciiTheme="minorHAnsi" w:hAnsiTheme="minorHAnsi"/>
          <w:noProof/>
          <w:sz w:val="22"/>
          <w:szCs w:val="22"/>
          <w:lang w:eastAsia="pl-PL" w:bidi="ar-SA"/>
        </w:rPr>
        <w:t>Szacowana długość listw montażowych</w:t>
      </w:r>
    </w:p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1"/>
        <w:gridCol w:w="1890"/>
        <w:gridCol w:w="1845"/>
        <w:gridCol w:w="1772"/>
        <w:gridCol w:w="1904"/>
      </w:tblGrid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Nazwa</w:t>
            </w:r>
          </w:p>
        </w:tc>
        <w:tc>
          <w:tcPr>
            <w:tcW w:w="1890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Wymiary</w:t>
            </w:r>
          </w:p>
        </w:tc>
        <w:tc>
          <w:tcPr>
            <w:tcW w:w="1845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Obwód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Ilosc</w:t>
            </w:r>
          </w:p>
        </w:tc>
        <w:tc>
          <w:tcPr>
            <w:tcW w:w="1904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Długość całkowita</w:t>
            </w:r>
          </w:p>
        </w:tc>
      </w:tr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Zapadnia</w:t>
            </w:r>
          </w:p>
        </w:tc>
        <w:tc>
          <w:tcPr>
            <w:tcW w:w="1890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14m x 2,7m</w:t>
            </w:r>
          </w:p>
        </w:tc>
        <w:tc>
          <w:tcPr>
            <w:tcW w:w="1845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 xml:space="preserve">33,4m 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</w:t>
            </w:r>
          </w:p>
        </w:tc>
        <w:tc>
          <w:tcPr>
            <w:tcW w:w="1904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134 m</w:t>
            </w:r>
          </w:p>
        </w:tc>
      </w:tr>
      <w:tr w:rsidR="004D7D4F" w:rsidTr="00F207A1">
        <w:tc>
          <w:tcPr>
            <w:tcW w:w="1651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Szyba zapadni</w:t>
            </w:r>
          </w:p>
        </w:tc>
        <w:tc>
          <w:tcPr>
            <w:tcW w:w="1890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14m x 10,8 m</w:t>
            </w:r>
          </w:p>
        </w:tc>
        <w:tc>
          <w:tcPr>
            <w:tcW w:w="1845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49,6</w:t>
            </w:r>
          </w:p>
        </w:tc>
        <w:tc>
          <w:tcPr>
            <w:tcW w:w="1772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04" w:type="dxa"/>
          </w:tcPr>
          <w:p w:rsidR="004D7D4F" w:rsidRDefault="004D7D4F" w:rsidP="00F207A1">
            <w:pPr>
              <w:jc w:val="center"/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 w:bidi="ar-SA"/>
              </w:rPr>
              <w:t>50 m</w:t>
            </w:r>
          </w:p>
        </w:tc>
      </w:tr>
      <w:tr w:rsidR="004D7D4F" w:rsidRPr="00175DC4" w:rsidTr="00F207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4"/>
          <w:wBefore w:w="7158" w:type="dxa"/>
          <w:trHeight w:val="326"/>
        </w:trPr>
        <w:tc>
          <w:tcPr>
            <w:tcW w:w="1904" w:type="dxa"/>
          </w:tcPr>
          <w:p w:rsidR="004D7D4F" w:rsidRPr="00175DC4" w:rsidRDefault="004D7D4F" w:rsidP="00F207A1">
            <w:pPr>
              <w:spacing w:before="120" w:after="120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</w:pPr>
            <w:r w:rsidRPr="00175DC4">
              <w:rPr>
                <w:rFonts w:asciiTheme="minorHAnsi" w:hAnsiTheme="minorHAnsi"/>
                <w:b/>
                <w:noProof/>
                <w:sz w:val="22"/>
                <w:szCs w:val="22"/>
                <w:lang w:eastAsia="pl-PL" w:bidi="ar-SA"/>
              </w:rPr>
              <w:t>Suma:   184m</w:t>
            </w:r>
          </w:p>
        </w:tc>
      </w:tr>
    </w:tbl>
    <w:p w:rsidR="004D7D4F" w:rsidRDefault="004D7D4F" w:rsidP="004D7D4F">
      <w:pPr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4D7D4F" w:rsidRDefault="004D7D4F" w:rsidP="004D7D4F">
      <w:pPr>
        <w:keepNext/>
        <w:jc w:val="center"/>
      </w:pPr>
      <w:r w:rsidRPr="0095790C">
        <w:rPr>
          <w:rFonts w:asciiTheme="minorHAnsi" w:hAnsiTheme="minorHAnsi"/>
          <w:noProof/>
          <w:sz w:val="22"/>
          <w:szCs w:val="22"/>
          <w:lang w:eastAsia="pl-PL" w:bidi="ar-SA"/>
        </w:rPr>
        <w:drawing>
          <wp:inline distT="0" distB="0" distL="0" distR="0" wp14:anchorId="2A59B289" wp14:editId="4E22EE76">
            <wp:extent cx="3692718" cy="2533650"/>
            <wp:effectExtent l="0" t="0" r="3175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754" cy="25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D4F" w:rsidRDefault="004D7D4F" w:rsidP="004D7D4F">
      <w:pPr>
        <w:pStyle w:val="Legenda"/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  <w:r>
        <w:t>Sposób montażu listw naciskowych.</w:t>
      </w:r>
    </w:p>
    <w:p w:rsidR="004D7D4F" w:rsidRDefault="004D7D4F" w:rsidP="004D7D4F">
      <w:pPr>
        <w:jc w:val="center"/>
        <w:rPr>
          <w:rFonts w:asciiTheme="minorHAnsi" w:hAnsiTheme="minorHAnsi"/>
          <w:noProof/>
          <w:sz w:val="22"/>
          <w:szCs w:val="22"/>
          <w:lang w:eastAsia="pl-PL" w:bidi="ar-SA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B12016" w:rsidRDefault="00B12016" w:rsidP="00AB2A6B">
      <w:pPr>
        <w:jc w:val="both"/>
        <w:rPr>
          <w:rFonts w:asciiTheme="minorHAnsi" w:hAnsiTheme="minorHAnsi"/>
        </w:rPr>
      </w:pPr>
    </w:p>
    <w:p w:rsidR="00B12016" w:rsidRDefault="00B12016" w:rsidP="00AB2A6B">
      <w:pPr>
        <w:jc w:val="both"/>
        <w:rPr>
          <w:rFonts w:asciiTheme="minorHAnsi" w:hAnsiTheme="minorHAnsi"/>
        </w:rPr>
      </w:pPr>
    </w:p>
    <w:p w:rsidR="0019239E" w:rsidRDefault="0019239E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</w:p>
    <w:p w:rsidR="0019239E" w:rsidRDefault="0019239E" w:rsidP="00AB2A6B">
      <w:pPr>
        <w:jc w:val="both"/>
        <w:rPr>
          <w:rFonts w:asciiTheme="minorHAnsi" w:hAnsiTheme="minorHAnsi"/>
        </w:rPr>
      </w:pPr>
    </w:p>
    <w:p w:rsidR="00865487" w:rsidRDefault="006274E4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„Uzupełnić urządzenie w osłony zabezpieczające przed dostępem do elementów ruchomych”</w:t>
      </w:r>
    </w:p>
    <w:p w:rsidR="004B7328" w:rsidRDefault="004B7328" w:rsidP="004B7328">
      <w:pPr>
        <w:jc w:val="both"/>
        <w:rPr>
          <w:rFonts w:asciiTheme="minorHAnsi" w:hAnsiTheme="minorHAnsi"/>
          <w:i/>
        </w:rPr>
      </w:pPr>
    </w:p>
    <w:p w:rsidR="004B7328" w:rsidRDefault="004B7328" w:rsidP="004B7328">
      <w:pPr>
        <w:jc w:val="both"/>
        <w:rPr>
          <w:rFonts w:asciiTheme="minorHAnsi" w:hAnsiTheme="minorHAnsi"/>
        </w:rPr>
      </w:pPr>
      <w:r w:rsidRPr="004B7328">
        <w:rPr>
          <w:rFonts w:asciiTheme="minorHAnsi" w:hAnsiTheme="minorHAnsi"/>
        </w:rPr>
        <w:t xml:space="preserve">W celu </w:t>
      </w:r>
      <w:r>
        <w:rPr>
          <w:rFonts w:asciiTheme="minorHAnsi" w:hAnsiTheme="minorHAnsi"/>
        </w:rPr>
        <w:t>ograniczenia dostępu do elementów ruchomych w zapadniach</w:t>
      </w:r>
      <w:r w:rsidR="003841E4">
        <w:rPr>
          <w:rFonts w:asciiTheme="minorHAnsi" w:hAnsiTheme="minorHAnsi"/>
        </w:rPr>
        <w:t xml:space="preserve"> zostaną zastosowane</w:t>
      </w:r>
      <w:r w:rsidR="00AF7E42">
        <w:rPr>
          <w:rFonts w:asciiTheme="minorHAnsi" w:hAnsiTheme="minorHAnsi"/>
        </w:rPr>
        <w:t>:</w:t>
      </w:r>
    </w:p>
    <w:p w:rsidR="00AF7E42" w:rsidRDefault="00AF7E42" w:rsidP="004B7328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- </w:t>
      </w:r>
      <w:r w:rsidR="00B5184A">
        <w:rPr>
          <w:rFonts w:asciiTheme="minorHAnsi" w:hAnsiTheme="minorHAnsi"/>
        </w:rPr>
        <w:t xml:space="preserve">bramka z łącznikiem oraz ryglem </w:t>
      </w:r>
      <w:r>
        <w:rPr>
          <w:rFonts w:asciiTheme="minorHAnsi" w:hAnsiTheme="minorHAnsi"/>
        </w:rPr>
        <w:t>na wejściu do podszybia zapadni</w:t>
      </w:r>
      <w:r w:rsidR="00B5184A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</w:t>
      </w:r>
      <w:r w:rsidR="003841E4">
        <w:rPr>
          <w:rFonts w:asciiTheme="minorHAnsi" w:hAnsiTheme="minorHAnsi"/>
        </w:rPr>
        <w:t>rozłączający pracę napędu podczas wchodzenia do podszybia i blokującym wejście podczas pracy napędu.</w:t>
      </w:r>
    </w:p>
    <w:p w:rsidR="00AF7E42" w:rsidRPr="004B7328" w:rsidRDefault="00AF7E42" w:rsidP="004B7328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- </w:t>
      </w:r>
      <w:r w:rsidR="0027390C">
        <w:rPr>
          <w:rFonts w:asciiTheme="minorHAnsi" w:hAnsiTheme="minorHAnsi"/>
        </w:rPr>
        <w:t>p</w:t>
      </w:r>
      <w:r w:rsidR="003841E4">
        <w:rPr>
          <w:rFonts w:asciiTheme="minorHAnsi" w:hAnsiTheme="minorHAnsi"/>
        </w:rPr>
        <w:t>anele siatkowe</w:t>
      </w:r>
      <w:r w:rsidR="0027390C">
        <w:rPr>
          <w:rFonts w:asciiTheme="minorHAnsi" w:hAnsiTheme="minorHAnsi"/>
        </w:rPr>
        <w:t xml:space="preserve"> zasłaniające</w:t>
      </w:r>
      <w:r>
        <w:rPr>
          <w:rFonts w:asciiTheme="minorHAnsi" w:hAnsiTheme="minorHAnsi"/>
        </w:rPr>
        <w:t xml:space="preserve"> otwory umożliwiające przedostanie się</w:t>
      </w:r>
      <w:r w:rsidR="0027390C">
        <w:rPr>
          <w:rFonts w:asciiTheme="minorHAnsi" w:hAnsiTheme="minorHAnsi"/>
        </w:rPr>
        <w:t xml:space="preserve"> osób</w:t>
      </w:r>
      <w:r>
        <w:rPr>
          <w:rFonts w:asciiTheme="minorHAnsi" w:hAnsiTheme="minorHAnsi"/>
        </w:rPr>
        <w:t xml:space="preserve"> lub włożenia kończyny w konstrukcje nośną zapadni oraz przeciwwagi. </w:t>
      </w:r>
    </w:p>
    <w:p w:rsidR="00B12016" w:rsidRDefault="00B12016" w:rsidP="00B12016">
      <w:pPr>
        <w:pStyle w:val="Akapitzlist"/>
        <w:jc w:val="both"/>
        <w:rPr>
          <w:rFonts w:asciiTheme="minorHAnsi" w:hAnsiTheme="minorHAnsi"/>
          <w:i/>
        </w:rPr>
      </w:pPr>
    </w:p>
    <w:p w:rsidR="0027390C" w:rsidRDefault="003841E4" w:rsidP="0027390C">
      <w:pPr>
        <w:pStyle w:val="Akapitzlist"/>
        <w:keepNext/>
        <w:jc w:val="center"/>
      </w:pP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F57695" wp14:editId="28D2F4BE">
                <wp:simplePos x="0" y="0"/>
                <wp:positionH relativeFrom="margin">
                  <wp:posOffset>-252095</wp:posOffset>
                </wp:positionH>
                <wp:positionV relativeFrom="paragraph">
                  <wp:posOffset>3126740</wp:posOffset>
                </wp:positionV>
                <wp:extent cx="1419225" cy="828675"/>
                <wp:effectExtent l="0" t="0" r="847725" b="123825"/>
                <wp:wrapNone/>
                <wp:docPr id="21" name="Objaśnienie liniowe 2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828675"/>
                        </a:xfrm>
                        <a:prstGeom prst="borderCallout2">
                          <a:avLst>
                            <a:gd name="adj1" fmla="val 14668"/>
                            <a:gd name="adj2" fmla="val 103096"/>
                            <a:gd name="adj3" fmla="val 14669"/>
                            <a:gd name="adj4" fmla="val 119523"/>
                            <a:gd name="adj5" fmla="val 106917"/>
                            <a:gd name="adj6" fmla="val 153336"/>
                          </a:avLst>
                        </a:prstGeom>
                        <a:noFill/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2016" w:rsidRPr="00193F5C" w:rsidRDefault="00AF7E42" w:rsidP="00B12016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Bramka</w:t>
                            </w:r>
                            <w:r w:rsidR="00B12016"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z łącznikiem 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i ryglem na wejściu do podszybia zapadni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F57695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Objaśnienie liniowe 2 21" o:spid="_x0000_s1028" type="#_x0000_t48" style="position:absolute;left:0;text-align:left;margin-left:-19.85pt;margin-top:246.2pt;width:111.75pt;height:65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" adj="33121,23094,25817,3169,22269,3168" filled="f" strokecolor="#d5dce4 [671]" strokeweight="1pt">
                <v:stroke startarrow="block"/>
                <v:textbox>
                  <w:txbxContent>
                    <w:p w:rsidR="00B12016" w:rsidRPr="00193F5C" w:rsidRDefault="00AF7E42" w:rsidP="00B12016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Bramka</w:t>
                      </w:r>
                      <w:r w:rsidR="00B12016"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 z łącznikiem </w:t>
                      </w: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i ryglem na wejściu do podszybia zapadni</w:t>
                      </w:r>
                    </w:p>
                  </w:txbxContent>
                </v:textbox>
                <o:callout v:ext="edit" minusx="t" minusy="t"/>
                <w10:wrap anchorx="margin"/>
              </v:shape>
            </w:pict>
          </mc:Fallback>
        </mc:AlternateContent>
      </w: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03E2DB" wp14:editId="7022D07C">
                <wp:simplePos x="0" y="0"/>
                <wp:positionH relativeFrom="margin">
                  <wp:posOffset>5005705</wp:posOffset>
                </wp:positionH>
                <wp:positionV relativeFrom="paragraph">
                  <wp:posOffset>2132330</wp:posOffset>
                </wp:positionV>
                <wp:extent cx="1171575" cy="1000125"/>
                <wp:effectExtent l="2019300" t="0" r="28575" b="142875"/>
                <wp:wrapNone/>
                <wp:docPr id="23" name="Objaśnienie liniowe 2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00012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08181"/>
                            <a:gd name="adj6" fmla="val -168711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384E" w:rsidRDefault="0027390C" w:rsidP="0062384E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Panele siatkowe </w:t>
                            </w:r>
                          </w:p>
                          <w:p w:rsidR="0027390C" w:rsidRPr="00193F5C" w:rsidRDefault="0027390C" w:rsidP="0062384E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zasłaniające wszystkie otwory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3E2DB" id="Objaśnienie liniowe 2 23" o:spid="_x0000_s1029" type="#_x0000_t48" style="position:absolute;left:0;text-align:left;margin-left:394.15pt;margin-top:167.9pt;width:92.25pt;height:78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" adj="-36442,23367" filled="f" strokecolor="#cfcdcd [2894]" strokeweight="1pt">
                <v:stroke startarrow="block"/>
                <v:textbox>
                  <w:txbxContent>
                    <w:p w:rsidR="0062384E" w:rsidRDefault="0027390C" w:rsidP="0062384E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Panele siatkowe </w:t>
                      </w:r>
                    </w:p>
                    <w:p w:rsidR="0027390C" w:rsidRPr="00193F5C" w:rsidRDefault="0027390C" w:rsidP="0062384E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zasłaniające wszystkie otwory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="00B12016">
        <w:rPr>
          <w:rFonts w:asciiTheme="minorHAnsi" w:hAnsiTheme="minorHAnsi"/>
          <w:i/>
          <w:noProof/>
          <w:lang w:eastAsia="pl-PL" w:bidi="ar-SA"/>
        </w:rPr>
        <w:drawing>
          <wp:inline distT="0" distB="0" distL="0" distR="0" wp14:anchorId="02A51897" wp14:editId="12AD0FEE">
            <wp:extent cx="3629025" cy="4838700"/>
            <wp:effectExtent l="0" t="0" r="9525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SCN5606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0793" cy="4841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90C" w:rsidRDefault="0027390C" w:rsidP="0027390C">
      <w:pPr>
        <w:pStyle w:val="Legenda"/>
        <w:jc w:val="center"/>
      </w:pPr>
    </w:p>
    <w:p w:rsidR="00B12016" w:rsidRPr="00883B1B" w:rsidRDefault="0027390C" w:rsidP="0027390C">
      <w:pPr>
        <w:pStyle w:val="Legenda"/>
        <w:jc w:val="center"/>
        <w:rPr>
          <w:rFonts w:asciiTheme="minorHAnsi" w:hAnsiTheme="minorHAnsi"/>
          <w:i w:val="0"/>
        </w:rPr>
      </w:pPr>
      <w:r>
        <w:t>Miejsca stosowania osłon</w:t>
      </w:r>
    </w:p>
    <w:p w:rsidR="006274E4" w:rsidRDefault="006274E4" w:rsidP="00AB2A6B">
      <w:pPr>
        <w:jc w:val="both"/>
        <w:rPr>
          <w:rFonts w:asciiTheme="minorHAnsi" w:hAnsiTheme="minorHAnsi"/>
        </w:rPr>
      </w:pPr>
    </w:p>
    <w:p w:rsidR="006274E4" w:rsidRDefault="006274E4" w:rsidP="00AB2A6B">
      <w:pPr>
        <w:jc w:val="both"/>
        <w:rPr>
          <w:rFonts w:asciiTheme="minorHAnsi" w:hAnsiTheme="minorHAnsi"/>
        </w:rPr>
      </w:pPr>
    </w:p>
    <w:p w:rsidR="00B5184A" w:rsidRDefault="00B5184A" w:rsidP="00AB2A6B">
      <w:pPr>
        <w:jc w:val="both"/>
        <w:rPr>
          <w:rFonts w:asciiTheme="minorHAnsi" w:hAnsiTheme="minorHAnsi"/>
        </w:rPr>
      </w:pPr>
    </w:p>
    <w:p w:rsidR="006274E4" w:rsidRPr="00883B1B" w:rsidRDefault="006274E4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„Zastosować system dźwiękowy i świetlny informujący o ruchu platformy rozpoznawalny zarówno w podsceniu jak i na scenie”</w:t>
      </w:r>
    </w:p>
    <w:p w:rsidR="006274E4" w:rsidRDefault="006274E4" w:rsidP="00AB2A6B">
      <w:pPr>
        <w:jc w:val="both"/>
        <w:rPr>
          <w:rFonts w:asciiTheme="minorHAnsi" w:hAnsiTheme="minorHAnsi"/>
        </w:rPr>
      </w:pPr>
    </w:p>
    <w:p w:rsidR="00AF7E42" w:rsidRDefault="002B1EA6" w:rsidP="00AB2A6B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 uwagi na fakt że podczas trwania przedstawienia używanie sygnałów dźwiękowych będzie niemożliwe, zastosowany zostanie jedynie sygnał świetlny informujący o ruchu platformy.</w:t>
      </w:r>
    </w:p>
    <w:p w:rsidR="00AF7E42" w:rsidRDefault="00AF7E42" w:rsidP="00AB2A6B">
      <w:pPr>
        <w:jc w:val="both"/>
        <w:rPr>
          <w:rFonts w:asciiTheme="minorHAnsi" w:hAnsiTheme="minorHAnsi"/>
        </w:rPr>
      </w:pPr>
    </w:p>
    <w:p w:rsidR="006274E4" w:rsidRDefault="006274E4" w:rsidP="00AB2A6B">
      <w:pPr>
        <w:jc w:val="both"/>
        <w:rPr>
          <w:rFonts w:asciiTheme="minorHAnsi" w:hAnsiTheme="minorHAnsi"/>
        </w:rPr>
      </w:pPr>
    </w:p>
    <w:p w:rsidR="006274E4" w:rsidRDefault="006274E4" w:rsidP="004C56F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„Wyposażyć maszynę w oznaczenia”</w:t>
      </w:r>
      <w:r w:rsidR="00883B1B">
        <w:rPr>
          <w:rFonts w:asciiTheme="minorHAnsi" w:hAnsiTheme="minorHAnsi"/>
          <w:i/>
        </w:rPr>
        <w:t>”</w:t>
      </w:r>
    </w:p>
    <w:p w:rsidR="00883B1B" w:rsidRPr="00883B1B" w:rsidRDefault="00883B1B" w:rsidP="00883B1B">
      <w:pPr>
        <w:pStyle w:val="Akapitzlist"/>
        <w:jc w:val="both"/>
        <w:rPr>
          <w:rFonts w:asciiTheme="minorHAnsi" w:hAnsiTheme="minorHAnsi"/>
          <w:i/>
        </w:rPr>
      </w:pPr>
    </w:p>
    <w:p w:rsidR="006274E4" w:rsidRPr="00883B1B" w:rsidRDefault="006274E4" w:rsidP="006274E4">
      <w:p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-  zakazu dostępu dla osób nieupoważnionych.</w:t>
      </w:r>
    </w:p>
    <w:p w:rsidR="006274E4" w:rsidRDefault="006274E4" w:rsidP="006274E4">
      <w:pPr>
        <w:jc w:val="both"/>
        <w:rPr>
          <w:rFonts w:asciiTheme="minorHAnsi" w:hAnsiTheme="minorHAnsi"/>
          <w:b/>
          <w:i/>
        </w:rPr>
      </w:pPr>
    </w:p>
    <w:p w:rsidR="006274E4" w:rsidRDefault="006274E4" w:rsidP="006274E4">
      <w:pPr>
        <w:jc w:val="center"/>
        <w:rPr>
          <w:rFonts w:asciiTheme="minorHAnsi" w:hAnsiTheme="minorHAnsi"/>
          <w:b/>
          <w:i/>
        </w:rPr>
      </w:pPr>
      <w:r>
        <w:rPr>
          <w:noProof/>
          <w:lang w:eastAsia="pl-PL" w:bidi="ar-SA"/>
        </w:rPr>
        <w:drawing>
          <wp:inline distT="0" distB="0" distL="0" distR="0">
            <wp:extent cx="1676400" cy="1190242"/>
            <wp:effectExtent l="0" t="0" r="0" b="0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27" cy="123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4E4" w:rsidRDefault="006274E4" w:rsidP="006274E4">
      <w:pPr>
        <w:jc w:val="center"/>
        <w:rPr>
          <w:rFonts w:asciiTheme="minorHAnsi" w:hAnsiTheme="minorHAnsi"/>
          <w:b/>
          <w:i/>
        </w:rPr>
      </w:pPr>
    </w:p>
    <w:p w:rsidR="006274E4" w:rsidRDefault="006274E4" w:rsidP="006274E4">
      <w:pPr>
        <w:jc w:val="center"/>
        <w:rPr>
          <w:rFonts w:asciiTheme="minorHAnsi" w:hAnsiTheme="minorHAnsi"/>
          <w:b/>
          <w:i/>
        </w:rPr>
      </w:pPr>
    </w:p>
    <w:p w:rsidR="006274E4" w:rsidRPr="00883B1B" w:rsidRDefault="006274E4" w:rsidP="006274E4">
      <w:p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 xml:space="preserve">-  opis udźwig na maszynie. </w:t>
      </w:r>
    </w:p>
    <w:p w:rsidR="006274E4" w:rsidRDefault="006274E4" w:rsidP="006274E4">
      <w:pPr>
        <w:jc w:val="both"/>
        <w:rPr>
          <w:rFonts w:asciiTheme="minorHAnsi" w:hAnsiTheme="minorHAnsi"/>
          <w:b/>
          <w:i/>
        </w:rPr>
      </w:pPr>
    </w:p>
    <w:p w:rsidR="006274E4" w:rsidRDefault="006274E4" w:rsidP="006274E4">
      <w:pPr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pl-PL" w:bidi="ar-SA"/>
        </w:rPr>
        <w:drawing>
          <wp:inline distT="0" distB="0" distL="0" distR="0">
            <wp:extent cx="1619250" cy="1181842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dzwig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307" cy="119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0B6" w:rsidRPr="00883B1B" w:rsidRDefault="00AD10B6" w:rsidP="006274E4">
      <w:pPr>
        <w:jc w:val="both"/>
        <w:rPr>
          <w:rFonts w:asciiTheme="minorHAnsi" w:hAnsiTheme="minorHAnsi"/>
          <w:i/>
        </w:rPr>
      </w:pPr>
    </w:p>
    <w:p w:rsidR="006274E4" w:rsidRPr="00883B1B" w:rsidRDefault="006274E4" w:rsidP="006274E4">
      <w:p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-  opis strefy niebezpieczne pasami żółto-czarnymi.</w:t>
      </w:r>
    </w:p>
    <w:p w:rsidR="006274E4" w:rsidRDefault="006274E4" w:rsidP="006274E4">
      <w:pPr>
        <w:jc w:val="both"/>
        <w:rPr>
          <w:rFonts w:asciiTheme="minorHAnsi" w:hAnsiTheme="minorHAnsi"/>
          <w:b/>
          <w:i/>
        </w:rPr>
      </w:pPr>
    </w:p>
    <w:p w:rsidR="004C56F4" w:rsidRDefault="004C56F4" w:rsidP="004C56F4">
      <w:pPr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pl-PL" w:bidi="ar-SA"/>
        </w:rPr>
        <w:drawing>
          <wp:inline distT="0" distB="0" distL="0" distR="0">
            <wp:extent cx="1390650" cy="825525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asma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387" cy="834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6F4" w:rsidRPr="006274E4" w:rsidRDefault="004C56F4" w:rsidP="006274E4">
      <w:pPr>
        <w:jc w:val="both"/>
        <w:rPr>
          <w:rFonts w:asciiTheme="minorHAnsi" w:hAnsiTheme="minorHAnsi"/>
          <w:b/>
          <w:i/>
        </w:rPr>
      </w:pPr>
    </w:p>
    <w:p w:rsidR="006274E4" w:rsidRPr="00883B1B" w:rsidRDefault="006274E4" w:rsidP="006274E4">
      <w:p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-  opis platformy piktogramami zakazującymi wstępu na platformę w czasie ruchu.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4C56F4" w:rsidP="004C56F4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>
            <wp:extent cx="1849965" cy="131445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Zakaz wstępu podczas pracy maszyny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8448" cy="1334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0B6" w:rsidRDefault="00AD10B6" w:rsidP="004C56F4">
      <w:pPr>
        <w:jc w:val="center"/>
        <w:rPr>
          <w:rFonts w:asciiTheme="minorHAnsi" w:hAnsiTheme="minorHAnsi"/>
        </w:rPr>
      </w:pPr>
    </w:p>
    <w:p w:rsidR="00AD10B6" w:rsidRDefault="00AD10B6" w:rsidP="004C56F4">
      <w:pPr>
        <w:jc w:val="center"/>
        <w:rPr>
          <w:rFonts w:asciiTheme="minorHAnsi" w:hAnsiTheme="minorHAnsi"/>
        </w:rPr>
      </w:pPr>
    </w:p>
    <w:p w:rsidR="00865487" w:rsidRPr="00883B1B" w:rsidRDefault="004C56F4" w:rsidP="004C56F4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i/>
        </w:rPr>
      </w:pPr>
      <w:r w:rsidRPr="004C56F4">
        <w:rPr>
          <w:rFonts w:asciiTheme="minorHAnsi" w:hAnsiTheme="minorHAnsi"/>
          <w:b/>
          <w:i/>
        </w:rPr>
        <w:t>„</w:t>
      </w:r>
      <w:r w:rsidRPr="00883B1B">
        <w:rPr>
          <w:rFonts w:asciiTheme="minorHAnsi" w:hAnsiTheme="minorHAnsi"/>
          <w:i/>
        </w:rPr>
        <w:t xml:space="preserve">Ustalić system komunikacji między obserwatorem obsługującym ruch platformy na scenie z operatorem w podsceniu.  </w:t>
      </w:r>
    </w:p>
    <w:p w:rsidR="00865487" w:rsidRPr="00883B1B" w:rsidRDefault="00865487" w:rsidP="00AB2A6B">
      <w:pPr>
        <w:jc w:val="both"/>
        <w:rPr>
          <w:rFonts w:asciiTheme="minorHAnsi" w:hAnsiTheme="minorHAnsi"/>
        </w:rPr>
      </w:pPr>
    </w:p>
    <w:p w:rsidR="00865487" w:rsidRDefault="002B1EA6" w:rsidP="00AB2A6B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Operator w podsceniu jak i obserwator obsługujący ruch platformy na scenie zostaną wyposażeni w sy</w:t>
      </w:r>
      <w:r w:rsidR="00E255DE">
        <w:rPr>
          <w:rFonts w:asciiTheme="minorHAnsi" w:hAnsiTheme="minorHAnsi"/>
        </w:rPr>
        <w:t>stem komunikacji bezprzewodowej. Operator przed uruchomieniem zapadni musi dostać zezwolenie od obserwatora mającego bezpośredni kontakt wzrokowy z obszarem wokół i na zapadni</w:t>
      </w:r>
    </w:p>
    <w:p w:rsidR="00865487" w:rsidRPr="00883B1B" w:rsidRDefault="009B0F57" w:rsidP="004D7D4F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</w:t>
      </w:r>
      <w:r w:rsidR="004C56F4" w:rsidRPr="00883B1B">
        <w:rPr>
          <w:rFonts w:asciiTheme="minorHAnsi" w:hAnsiTheme="minorHAnsi"/>
          <w:i/>
        </w:rPr>
        <w:t>Zastosować monitoring dolnego poziomu zapadni</w:t>
      </w:r>
      <w:r w:rsidRPr="00883B1B">
        <w:rPr>
          <w:rFonts w:asciiTheme="minorHAnsi" w:hAnsiTheme="minorHAnsi"/>
          <w:i/>
        </w:rPr>
        <w:t>”</w:t>
      </w:r>
    </w:p>
    <w:p w:rsidR="00865487" w:rsidRPr="005B2AB2" w:rsidRDefault="00865487" w:rsidP="00AB2A6B">
      <w:pPr>
        <w:jc w:val="both"/>
        <w:rPr>
          <w:rFonts w:asciiTheme="minorHAnsi" w:hAnsiTheme="minorHAnsi"/>
        </w:rPr>
      </w:pPr>
    </w:p>
    <w:p w:rsidR="00865487" w:rsidRDefault="005B2AB2" w:rsidP="00AB2A6B">
      <w:pPr>
        <w:jc w:val="both"/>
        <w:rPr>
          <w:rFonts w:asciiTheme="minorHAnsi" w:hAnsiTheme="minorHAnsi"/>
        </w:rPr>
      </w:pPr>
      <w:r w:rsidRPr="005B2AB2">
        <w:rPr>
          <w:rFonts w:asciiTheme="minorHAnsi" w:hAnsiTheme="minorHAnsi"/>
        </w:rPr>
        <w:t xml:space="preserve">W celu </w:t>
      </w:r>
      <w:r>
        <w:rPr>
          <w:rFonts w:asciiTheme="minorHAnsi" w:hAnsiTheme="minorHAnsi"/>
        </w:rPr>
        <w:t xml:space="preserve">kontroli  dolnego poziomu zapadni zastosowane zostaną dwie kamery umieszczone po przeciwległych stronach maszynowni. Obraz z kamer przekazywany będzie do pomieszczenia z którego odbywa się </w:t>
      </w:r>
      <w:r w:rsidR="00C0363E">
        <w:rPr>
          <w:rFonts w:asciiTheme="minorHAnsi" w:hAnsiTheme="minorHAnsi"/>
        </w:rPr>
        <w:t>sterowanie zapadniami</w:t>
      </w:r>
      <w:r>
        <w:rPr>
          <w:rFonts w:asciiTheme="minorHAnsi" w:hAnsiTheme="minorHAnsi"/>
        </w:rPr>
        <w:t xml:space="preserve">. </w:t>
      </w:r>
    </w:p>
    <w:p w:rsidR="005B2AB2" w:rsidRPr="00883B1B" w:rsidRDefault="005B2AB2" w:rsidP="00AB2A6B">
      <w:pPr>
        <w:jc w:val="both"/>
        <w:rPr>
          <w:rFonts w:asciiTheme="minorHAnsi" w:hAnsiTheme="minorHAnsi"/>
          <w:i/>
        </w:rPr>
      </w:pPr>
    </w:p>
    <w:p w:rsidR="00865487" w:rsidRDefault="009B0F57" w:rsidP="004D7D4F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="004C56F4" w:rsidRPr="00883B1B">
        <w:rPr>
          <w:rFonts w:asciiTheme="minorHAnsi" w:hAnsiTheme="minorHAnsi"/>
          <w:i/>
        </w:rPr>
        <w:t>Zwiększyć poziom oświetlenia w maszynowni dla konserwatora</w:t>
      </w:r>
      <w:r w:rsidRPr="00883B1B">
        <w:rPr>
          <w:rFonts w:asciiTheme="minorHAnsi" w:hAnsiTheme="minorHAnsi"/>
          <w:i/>
        </w:rPr>
        <w:t>”</w:t>
      </w:r>
    </w:p>
    <w:p w:rsidR="005B2AB2" w:rsidRDefault="005B2AB2" w:rsidP="005B2AB2">
      <w:pPr>
        <w:jc w:val="both"/>
        <w:rPr>
          <w:rFonts w:asciiTheme="minorHAnsi" w:hAnsiTheme="minorHAnsi"/>
          <w:i/>
        </w:rPr>
      </w:pPr>
    </w:p>
    <w:p w:rsidR="005B2AB2" w:rsidRDefault="005B2AB2" w:rsidP="005B2AB2">
      <w:pPr>
        <w:jc w:val="both"/>
        <w:rPr>
          <w:rFonts w:asciiTheme="minorHAnsi" w:hAnsiTheme="minorHAnsi"/>
        </w:rPr>
      </w:pPr>
      <w:r w:rsidRPr="005B2AB2">
        <w:rPr>
          <w:rFonts w:asciiTheme="minorHAnsi" w:hAnsiTheme="minorHAnsi"/>
        </w:rPr>
        <w:t xml:space="preserve">W celu zwiększenia poziomu </w:t>
      </w:r>
      <w:r w:rsidR="0019239E">
        <w:rPr>
          <w:rFonts w:asciiTheme="minorHAnsi" w:hAnsiTheme="minorHAnsi"/>
        </w:rPr>
        <w:t>oświetlenia</w:t>
      </w:r>
      <w:r w:rsidRPr="005B2AB2">
        <w:rPr>
          <w:rFonts w:asciiTheme="minorHAnsi" w:hAnsiTheme="minorHAnsi"/>
        </w:rPr>
        <w:t xml:space="preserve"> zostanie dostarczony</w:t>
      </w:r>
      <w:r w:rsidR="0019239E">
        <w:rPr>
          <w:rFonts w:asciiTheme="minorHAnsi" w:hAnsiTheme="minorHAnsi"/>
        </w:rPr>
        <w:t xml:space="preserve"> bateryjny</w:t>
      </w:r>
      <w:r w:rsidRPr="005B2AB2">
        <w:rPr>
          <w:rFonts w:asciiTheme="minorHAnsi" w:hAnsiTheme="minorHAnsi"/>
        </w:rPr>
        <w:t xml:space="preserve"> przenośny </w:t>
      </w:r>
      <w:r>
        <w:rPr>
          <w:rFonts w:asciiTheme="minorHAnsi" w:hAnsiTheme="minorHAnsi"/>
        </w:rPr>
        <w:t>system oświetleniowy</w:t>
      </w:r>
      <w:r w:rsidR="0019239E">
        <w:rPr>
          <w:rFonts w:asciiTheme="minorHAnsi" w:hAnsiTheme="minorHAnsi"/>
        </w:rPr>
        <w:t xml:space="preserve"> </w:t>
      </w:r>
    </w:p>
    <w:p w:rsidR="0019239E" w:rsidRDefault="0019239E" w:rsidP="0019239E">
      <w:pPr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75FF8A62" wp14:editId="676CCEA8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39E" w:rsidRDefault="0019239E" w:rsidP="0019239E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19239E" w:rsidRPr="005B2AB2" w:rsidRDefault="0019239E" w:rsidP="0019239E">
      <w:pPr>
        <w:jc w:val="center"/>
        <w:rPr>
          <w:rFonts w:asciiTheme="minorHAnsi" w:hAnsiTheme="minorHAnsi"/>
        </w:rPr>
      </w:pPr>
    </w:p>
    <w:p w:rsidR="009B0F57" w:rsidRPr="00883B1B" w:rsidRDefault="009B0F57" w:rsidP="00AB2A6B">
      <w:pPr>
        <w:jc w:val="both"/>
        <w:rPr>
          <w:rFonts w:asciiTheme="minorHAnsi" w:hAnsiTheme="minorHAnsi"/>
          <w:i/>
        </w:rPr>
      </w:pPr>
    </w:p>
    <w:p w:rsidR="009B0F57" w:rsidRPr="00883B1B" w:rsidRDefault="009B0F57" w:rsidP="004D7D4F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„Zastosować dodatkowe nakrętki na śrubach napędowych umożliwiające kontrolę zużycia nakrętek nośnych oraz zabezpieczające przed niebezpieczeństwem zerwania się nakrętki nośnej”</w:t>
      </w:r>
    </w:p>
    <w:p w:rsidR="00193F5C" w:rsidRPr="00193F5C" w:rsidRDefault="00193F5C" w:rsidP="00193F5C">
      <w:pPr>
        <w:pStyle w:val="Akapitzlist"/>
        <w:rPr>
          <w:rFonts w:asciiTheme="minorHAnsi" w:hAnsiTheme="minorHAnsi"/>
          <w:b/>
          <w:i/>
        </w:rPr>
      </w:pPr>
    </w:p>
    <w:p w:rsidR="00193F5C" w:rsidRPr="004D7D4F" w:rsidRDefault="00193F5C" w:rsidP="00193F5C">
      <w:pPr>
        <w:pStyle w:val="Akapitzlist"/>
        <w:jc w:val="both"/>
        <w:rPr>
          <w:rFonts w:asciiTheme="minorHAnsi" w:hAnsiTheme="minorHAnsi"/>
          <w:b/>
          <w:i/>
        </w:rPr>
      </w:pPr>
    </w:p>
    <w:p w:rsidR="00193F5C" w:rsidRPr="0019239E" w:rsidRDefault="00193F5C" w:rsidP="0019239E">
      <w:pPr>
        <w:jc w:val="both"/>
        <w:rPr>
          <w:rFonts w:asciiTheme="minorHAnsi" w:hAnsiTheme="minorHAnsi"/>
          <w:sz w:val="22"/>
          <w:szCs w:val="22"/>
        </w:rPr>
      </w:pPr>
      <w:r w:rsidRPr="0019239E">
        <w:rPr>
          <w:rFonts w:asciiTheme="minorHAnsi" w:hAnsiTheme="minorHAnsi"/>
          <w:sz w:val="22"/>
          <w:szCs w:val="22"/>
        </w:rPr>
        <w:t>W celu zabezpieczenia przed opadnięciem zapadni w momencie zerwania się gwintu nakrętki napędowej zastosowana zostanie dodatkowa nakrętka pomocnicza poniżej nakrętki napędowej.</w:t>
      </w:r>
    </w:p>
    <w:p w:rsidR="00193F5C" w:rsidRPr="0019239E" w:rsidRDefault="00193F5C" w:rsidP="0019239E">
      <w:pPr>
        <w:jc w:val="both"/>
        <w:rPr>
          <w:rFonts w:asciiTheme="minorHAnsi" w:hAnsiTheme="minorHAnsi"/>
          <w:sz w:val="22"/>
          <w:szCs w:val="22"/>
        </w:rPr>
      </w:pPr>
      <w:r w:rsidRPr="0019239E">
        <w:rPr>
          <w:rFonts w:asciiTheme="minorHAnsi" w:hAnsiTheme="minorHAnsi"/>
          <w:sz w:val="22"/>
          <w:szCs w:val="22"/>
        </w:rPr>
        <w:t xml:space="preserve">Nakrętka pomocnicza składa się z dwóch rozbieralnych połówek upraszczający jej montaż. Aby odebrać obrotowy stopień swobody zastosowano tarcze z wycięciami pod trzpień przykręcany na dwie śruby M8 do istniejącej nakrętki nośnej. Tarcza posiada szereg wcięć umożliwiających precyzyjne ustawienie odległości pomiędzy nakrętka nośna i pomocniczą. </w:t>
      </w:r>
    </w:p>
    <w:p w:rsidR="00193F5C" w:rsidRPr="0019239E" w:rsidRDefault="00193F5C" w:rsidP="0019239E">
      <w:pPr>
        <w:jc w:val="both"/>
        <w:rPr>
          <w:rFonts w:asciiTheme="minorHAnsi" w:hAnsiTheme="minorHAnsi"/>
          <w:sz w:val="22"/>
          <w:szCs w:val="22"/>
        </w:rPr>
      </w:pPr>
      <w:r w:rsidRPr="0019239E">
        <w:rPr>
          <w:rFonts w:asciiTheme="minorHAnsi" w:hAnsiTheme="minorHAnsi"/>
          <w:sz w:val="22"/>
          <w:szCs w:val="22"/>
        </w:rPr>
        <w:t xml:space="preserve">Nakrętka pomocnicza może służyć również jako kontrola zużycia nakrętki głównej poprzez okresowy pomiar odległości pomiędzy nimi. </w:t>
      </w: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193F5C" w:rsidRPr="00193F5C" w:rsidRDefault="005B2AB2" w:rsidP="00193F5C">
      <w:pPr>
        <w:pStyle w:val="Akapitzlist"/>
        <w:ind w:left="2136" w:firstLine="69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lang w:eastAsia="pl-PL" w:bidi="ar-SA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37359C" wp14:editId="14106F4D">
                <wp:simplePos x="0" y="0"/>
                <wp:positionH relativeFrom="margin">
                  <wp:posOffset>4739005</wp:posOffset>
                </wp:positionH>
                <wp:positionV relativeFrom="paragraph">
                  <wp:posOffset>1738630</wp:posOffset>
                </wp:positionV>
                <wp:extent cx="1171575" cy="657225"/>
                <wp:effectExtent l="952500" t="0" r="28575" b="28575"/>
                <wp:wrapNone/>
                <wp:docPr id="26" name="Objaśnienie liniowe 2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65722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43406"/>
                            <a:gd name="adj6" fmla="val -7765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2AB2" w:rsidRPr="00193F5C" w:rsidRDefault="005B2AB2" w:rsidP="005B2AB2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Trzpień odbierający stopień swobody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7359C" id="Objaśnienie liniowe 2 26" o:spid="_x0000_s1030" type="#_x0000_t48" style="position:absolute;left:0;text-align:left;margin-left:373.15pt;margin-top:136.9pt;width:92.25pt;height:51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" adj="-16773,9376" filled="f" strokecolor="black [3213]" strokeweight="1pt">
                <v:stroke startarrow="block"/>
                <v:textbox>
                  <w:txbxContent>
                    <w:p w:rsidR="005B2AB2" w:rsidRPr="00193F5C" w:rsidRDefault="005B2AB2" w:rsidP="005B2AB2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Trzpień odbierający stopień swobody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779C2F" wp14:editId="1AAF90B1">
                <wp:simplePos x="0" y="0"/>
                <wp:positionH relativeFrom="margin">
                  <wp:posOffset>4719955</wp:posOffset>
                </wp:positionH>
                <wp:positionV relativeFrom="paragraph">
                  <wp:posOffset>2717800</wp:posOffset>
                </wp:positionV>
                <wp:extent cx="1171575" cy="457200"/>
                <wp:effectExtent l="1276350" t="247650" r="28575" b="19050"/>
                <wp:wrapNone/>
                <wp:docPr id="25" name="Objaśnienie liniowe 2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45720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-41105"/>
                            <a:gd name="adj6" fmla="val -1118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2AB2" w:rsidRDefault="005B2AB2" w:rsidP="005B2AB2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Nakrętka</w:t>
                            </w:r>
                          </w:p>
                          <w:p w:rsidR="005B2AB2" w:rsidRPr="00193F5C" w:rsidRDefault="005B2AB2" w:rsidP="005B2AB2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pomocnicza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79C2F" id="Objaśnienie liniowe 2 25" o:spid="_x0000_s1031" type="#_x0000_t48" style="position:absolute;left:0;text-align:left;margin-left:371.65pt;margin-top:214pt;width:92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" adj="-24149,-8879" filled="f" strokecolor="black [3213]" strokeweight="1pt">
                <v:stroke startarrow="block"/>
                <v:textbox>
                  <w:txbxContent>
                    <w:p w:rsidR="005B2AB2" w:rsidRDefault="005B2AB2" w:rsidP="005B2AB2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Nakrętka</w:t>
                      </w:r>
                    </w:p>
                    <w:p w:rsidR="005B2AB2" w:rsidRPr="00193F5C" w:rsidRDefault="005B2AB2" w:rsidP="005B2AB2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pomocnicza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4E9311" wp14:editId="4D6CD8EE">
                <wp:simplePos x="0" y="0"/>
                <wp:positionH relativeFrom="margin">
                  <wp:posOffset>4815205</wp:posOffset>
                </wp:positionH>
                <wp:positionV relativeFrom="paragraph">
                  <wp:posOffset>384175</wp:posOffset>
                </wp:positionV>
                <wp:extent cx="1171575" cy="685800"/>
                <wp:effectExtent l="1181100" t="0" r="28575" b="457200"/>
                <wp:wrapNone/>
                <wp:docPr id="24" name="Objaśnienie liniowe 2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68580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59589"/>
                            <a:gd name="adj6" fmla="val -9716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2AB2" w:rsidRDefault="005B2AB2" w:rsidP="005B2AB2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Nakrętka</w:t>
                            </w:r>
                          </w:p>
                          <w:p w:rsidR="005B2AB2" w:rsidRDefault="0019239E" w:rsidP="005B2AB2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n</w:t>
                            </w:r>
                            <w:r w:rsidR="005B2AB2"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ośna</w:t>
                            </w:r>
                          </w:p>
                          <w:p w:rsidR="005B2AB2" w:rsidRPr="00193F5C" w:rsidRDefault="005B2AB2" w:rsidP="005B2AB2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(istniejąca)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E9311" id="Objaśnienie liniowe 2 24" o:spid="_x0000_s1032" type="#_x0000_t48" style="position:absolute;left:0;text-align:left;margin-left:379.15pt;margin-top:30.25pt;width:92.25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" adj="-20988,34471" filled="f" strokecolor="black [3213]" strokeweight="1pt">
                <v:stroke startarrow="block"/>
                <v:textbox>
                  <w:txbxContent>
                    <w:p w:rsidR="005B2AB2" w:rsidRDefault="005B2AB2" w:rsidP="005B2AB2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Nakrętka</w:t>
                      </w:r>
                    </w:p>
                    <w:p w:rsidR="005B2AB2" w:rsidRDefault="0019239E" w:rsidP="005B2AB2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n</w:t>
                      </w:r>
                      <w:r w:rsidR="005B2AB2"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ośna</w:t>
                      </w:r>
                    </w:p>
                    <w:p w:rsidR="005B2AB2" w:rsidRPr="00193F5C" w:rsidRDefault="005B2AB2" w:rsidP="005B2AB2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(istniejąca)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="00193F5C">
        <w:rPr>
          <w:noProof/>
          <w:lang w:eastAsia="pl-PL" w:bidi="ar-SA"/>
        </w:rPr>
        <w:drawing>
          <wp:inline distT="0" distB="0" distL="0" distR="0" wp14:anchorId="63CAEF8F" wp14:editId="7B553DA0">
            <wp:extent cx="2743200" cy="3581098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łożenie3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317" cy="359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5B2AB2" w:rsidRDefault="005B2AB2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5B2AB2" w:rsidRDefault="005B2AB2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5B2AB2" w:rsidRPr="00193F5C" w:rsidRDefault="005B2AB2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  <w:r w:rsidRPr="00193F5C">
        <w:rPr>
          <w:rFonts w:asciiTheme="minorHAnsi" w:hAnsiTheme="minorHAnsi"/>
          <w:sz w:val="22"/>
          <w:szCs w:val="22"/>
        </w:rPr>
        <w:t>Załącznik</w:t>
      </w:r>
      <w:r>
        <w:rPr>
          <w:rFonts w:asciiTheme="minorHAnsi" w:hAnsiTheme="minorHAnsi"/>
          <w:sz w:val="22"/>
          <w:szCs w:val="22"/>
        </w:rPr>
        <w:t xml:space="preserve"> (rysunki)</w:t>
      </w:r>
      <w:r w:rsidRPr="00193F5C">
        <w:rPr>
          <w:rFonts w:asciiTheme="minorHAnsi" w:hAnsiTheme="minorHAnsi"/>
          <w:sz w:val="22"/>
          <w:szCs w:val="22"/>
        </w:rPr>
        <w:t>:</w:t>
      </w: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  <w:r w:rsidRPr="00193F5C">
        <w:rPr>
          <w:rFonts w:asciiTheme="minorHAnsi" w:hAnsiTheme="minorHAnsi"/>
          <w:sz w:val="22"/>
          <w:szCs w:val="22"/>
        </w:rPr>
        <w:t>- Zespół nakrętki zabezpieczającej</w:t>
      </w: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  <w:r w:rsidRPr="00193F5C">
        <w:rPr>
          <w:rFonts w:asciiTheme="minorHAnsi" w:hAnsiTheme="minorHAnsi"/>
          <w:sz w:val="22"/>
          <w:szCs w:val="22"/>
        </w:rPr>
        <w:t>- Nakrętka zabezpieczająca</w:t>
      </w: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  <w:r w:rsidRPr="00193F5C">
        <w:rPr>
          <w:rFonts w:asciiTheme="minorHAnsi" w:hAnsiTheme="minorHAnsi"/>
          <w:sz w:val="22"/>
          <w:szCs w:val="22"/>
        </w:rPr>
        <w:t>- Tarcza blokady obrotu</w:t>
      </w:r>
    </w:p>
    <w:p w:rsidR="00193F5C" w:rsidRPr="00193F5C" w:rsidRDefault="00193F5C" w:rsidP="00193F5C">
      <w:pPr>
        <w:pStyle w:val="Akapitzlist"/>
        <w:rPr>
          <w:rFonts w:asciiTheme="minorHAnsi" w:hAnsiTheme="minorHAnsi"/>
          <w:sz w:val="22"/>
          <w:szCs w:val="22"/>
        </w:rPr>
      </w:pPr>
      <w:r w:rsidRPr="00193F5C">
        <w:rPr>
          <w:rFonts w:asciiTheme="minorHAnsi" w:hAnsiTheme="minorHAnsi"/>
          <w:sz w:val="22"/>
          <w:szCs w:val="22"/>
        </w:rPr>
        <w:t>- Trzpień blokady obrotu</w:t>
      </w:r>
    </w:p>
    <w:p w:rsidR="009B0F57" w:rsidRDefault="009B0F57" w:rsidP="00AB2A6B">
      <w:pPr>
        <w:jc w:val="both"/>
        <w:rPr>
          <w:rFonts w:asciiTheme="minorHAnsi" w:hAnsiTheme="minorHAnsi"/>
          <w:b/>
          <w:i/>
        </w:rPr>
      </w:pPr>
    </w:p>
    <w:p w:rsidR="00193F5C" w:rsidRDefault="00193F5C" w:rsidP="00AB2A6B">
      <w:pPr>
        <w:jc w:val="both"/>
        <w:rPr>
          <w:rFonts w:asciiTheme="minorHAnsi" w:hAnsiTheme="minorHAnsi"/>
          <w:b/>
          <w:i/>
        </w:rPr>
      </w:pPr>
    </w:p>
    <w:p w:rsidR="004D7D4F" w:rsidRPr="009B0F57" w:rsidRDefault="004D7D4F" w:rsidP="00AB2A6B">
      <w:pPr>
        <w:jc w:val="both"/>
        <w:rPr>
          <w:rFonts w:asciiTheme="minorHAnsi" w:hAnsiTheme="minorHAnsi"/>
          <w:b/>
          <w:i/>
        </w:rPr>
      </w:pPr>
    </w:p>
    <w:p w:rsidR="009B0F57" w:rsidRDefault="009B0F57" w:rsidP="004D7D4F">
      <w:pPr>
        <w:pStyle w:val="Akapitzlist"/>
        <w:numPr>
          <w:ilvl w:val="0"/>
          <w:numId w:val="4"/>
        </w:numPr>
        <w:jc w:val="both"/>
        <w:rPr>
          <w:rFonts w:asciiTheme="minorHAnsi" w:hAnsiTheme="minorHAnsi"/>
          <w:b/>
          <w:i/>
        </w:rPr>
      </w:pPr>
      <w:r w:rsidRPr="004D7D4F">
        <w:rPr>
          <w:rFonts w:asciiTheme="minorHAnsi" w:hAnsiTheme="minorHAnsi"/>
          <w:b/>
          <w:i/>
        </w:rPr>
        <w:t>„Wykonać osłony elementów ruchomych i wirujących”</w:t>
      </w:r>
    </w:p>
    <w:p w:rsidR="00193F5C" w:rsidRDefault="00193F5C" w:rsidP="00193F5C">
      <w:pPr>
        <w:pStyle w:val="Akapitzlist"/>
        <w:jc w:val="both"/>
        <w:rPr>
          <w:rFonts w:asciiTheme="minorHAnsi" w:hAnsiTheme="minorHAnsi"/>
          <w:b/>
          <w:i/>
        </w:rPr>
      </w:pPr>
    </w:p>
    <w:p w:rsidR="00193F5C" w:rsidRDefault="00193F5C" w:rsidP="00193F5C">
      <w:pPr>
        <w:pStyle w:val="Akapitzlist"/>
        <w:jc w:val="both"/>
        <w:rPr>
          <w:rFonts w:asciiTheme="minorHAnsi" w:hAnsiTheme="minorHAnsi"/>
        </w:rPr>
      </w:pPr>
      <w:r w:rsidRPr="00193F5C">
        <w:rPr>
          <w:rFonts w:asciiTheme="minorHAnsi" w:hAnsiTheme="minorHAnsi"/>
        </w:rPr>
        <w:t>W celu ograniczenia dostępu do elementów wirujących</w:t>
      </w:r>
      <w:r>
        <w:rPr>
          <w:rFonts w:asciiTheme="minorHAnsi" w:hAnsiTheme="minorHAnsi"/>
        </w:rPr>
        <w:t xml:space="preserve"> (wały) proponowane jest zastosowanie osłon stałych giętych z blachy perforowanej  przykręcanych do podłoża.</w:t>
      </w:r>
    </w:p>
    <w:p w:rsidR="00193F5C" w:rsidRDefault="00193F5C" w:rsidP="00193F5C">
      <w:pPr>
        <w:pStyle w:val="Akapitzli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Poniżej przedstawiono przykład osłonięcia wału.</w:t>
      </w:r>
    </w:p>
    <w:p w:rsidR="00193F5C" w:rsidRDefault="00193F5C" w:rsidP="00193F5C">
      <w:pPr>
        <w:pStyle w:val="Akapitzlist"/>
        <w:jc w:val="both"/>
        <w:rPr>
          <w:rFonts w:asciiTheme="minorHAnsi" w:hAnsiTheme="minorHAnsi"/>
        </w:rPr>
      </w:pPr>
    </w:p>
    <w:p w:rsidR="00193F5C" w:rsidRPr="00193F5C" w:rsidRDefault="00193F5C" w:rsidP="00193F5C">
      <w:pPr>
        <w:pStyle w:val="Akapitzlist"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9C5146" wp14:editId="32E6BE80">
                <wp:simplePos x="0" y="0"/>
                <wp:positionH relativeFrom="margin">
                  <wp:posOffset>4577080</wp:posOffset>
                </wp:positionH>
                <wp:positionV relativeFrom="paragraph">
                  <wp:posOffset>967106</wp:posOffset>
                </wp:positionV>
                <wp:extent cx="1000125" cy="304800"/>
                <wp:effectExtent l="1028700" t="0" r="28575" b="19050"/>
                <wp:wrapNone/>
                <wp:docPr id="18" name="Objaśnienie liniowe 2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0480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51276"/>
                            <a:gd name="adj6" fmla="val -99048"/>
                          </a:avLst>
                        </a:prstGeom>
                        <a:noFill/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3F5C" w:rsidRPr="00193F5C" w:rsidRDefault="00193F5C" w:rsidP="00193F5C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Osłona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C5146" id="Objaśnienie liniowe 2 18" o:spid="_x0000_s1033" type="#_x0000_t48" style="position:absolute;left:0;text-align:left;margin-left:360.4pt;margin-top:76.15pt;width:78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" adj="-21394,11076" filled="f" strokecolor="#1f4d78 [1604]" strokeweight="1pt">
                <v:stroke startarrow="block"/>
                <v:textbox>
                  <w:txbxContent>
                    <w:p w:rsidR="00193F5C" w:rsidRPr="00193F5C" w:rsidRDefault="00193F5C" w:rsidP="00193F5C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Osłona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>
        <w:rPr>
          <w:rFonts w:asciiTheme="minorHAnsi" w:hAnsiTheme="minorHAns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A7E2D3" wp14:editId="40B56ED3">
                <wp:simplePos x="0" y="0"/>
                <wp:positionH relativeFrom="margin">
                  <wp:posOffset>4577080</wp:posOffset>
                </wp:positionH>
                <wp:positionV relativeFrom="paragraph">
                  <wp:posOffset>300355</wp:posOffset>
                </wp:positionV>
                <wp:extent cx="1000125" cy="466725"/>
                <wp:effectExtent l="419100" t="0" r="28575" b="161925"/>
                <wp:wrapNone/>
                <wp:docPr id="17" name="Objaśnienie liniowe 2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6672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18623"/>
                            <a:gd name="adj6" fmla="val -38096"/>
                          </a:avLst>
                        </a:prstGeom>
                        <a:noFill/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3F5C" w:rsidRPr="00193F5C" w:rsidRDefault="00193F5C" w:rsidP="00193F5C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93F5C">
                              <w:rPr>
                                <w:rFonts w:ascii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Wał napędowy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7E2D3" id="Objaśnienie liniowe 2 17" o:spid="_x0000_s1034" type="#_x0000_t48" style="position:absolute;left:0;text-align:left;margin-left:360.4pt;margin-top:23.65pt;width:78.7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" adj="-8229,25623" filled="f" strokecolor="#1f4d78 [1604]" strokeweight="1pt">
                <v:stroke startarrow="block"/>
                <v:textbox>
                  <w:txbxContent>
                    <w:p w:rsidR="00193F5C" w:rsidRPr="00193F5C" w:rsidRDefault="00193F5C" w:rsidP="00193F5C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193F5C">
                        <w:rPr>
                          <w:rFonts w:asciiTheme="minorHAnsi" w:hAnsiTheme="minorHAnsi"/>
                          <w:color w:val="000000" w:themeColor="text1"/>
                          <w:sz w:val="22"/>
                          <w:szCs w:val="22"/>
                        </w:rPr>
                        <w:t>Wał napędowy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0B697B02" wp14:editId="68A0B3D8">
            <wp:extent cx="2352675" cy="1551853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ał + osłona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654" cy="155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3F5C" w:rsidRPr="00193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FCF" w:rsidRDefault="002F7FCF" w:rsidP="00BC0743">
      <w:r>
        <w:separator/>
      </w:r>
    </w:p>
  </w:endnote>
  <w:endnote w:type="continuationSeparator" w:id="0">
    <w:p w:rsidR="002F7FCF" w:rsidRDefault="002F7FCF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FCF" w:rsidRDefault="002F7FCF" w:rsidP="00BC0743">
      <w:r>
        <w:separator/>
      </w:r>
    </w:p>
  </w:footnote>
  <w:footnote w:type="continuationSeparator" w:id="0">
    <w:p w:rsidR="002F7FCF" w:rsidRDefault="002F7FCF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111125"/>
    <w:multiLevelType w:val="hybridMultilevel"/>
    <w:tmpl w:val="B2EC74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B6EEE"/>
    <w:rsid w:val="000F6196"/>
    <w:rsid w:val="001745ED"/>
    <w:rsid w:val="0019239E"/>
    <w:rsid w:val="00193F5C"/>
    <w:rsid w:val="00217713"/>
    <w:rsid w:val="00233125"/>
    <w:rsid w:val="0027390C"/>
    <w:rsid w:val="0027730C"/>
    <w:rsid w:val="002805AC"/>
    <w:rsid w:val="002A5776"/>
    <w:rsid w:val="002A7519"/>
    <w:rsid w:val="002B1EA6"/>
    <w:rsid w:val="002F7FCF"/>
    <w:rsid w:val="003317EC"/>
    <w:rsid w:val="003726AB"/>
    <w:rsid w:val="003841E4"/>
    <w:rsid w:val="004B7328"/>
    <w:rsid w:val="004C56F4"/>
    <w:rsid w:val="004D7D4F"/>
    <w:rsid w:val="005251F0"/>
    <w:rsid w:val="00557166"/>
    <w:rsid w:val="005742B6"/>
    <w:rsid w:val="00596276"/>
    <w:rsid w:val="005A647B"/>
    <w:rsid w:val="005B2AB2"/>
    <w:rsid w:val="005C6130"/>
    <w:rsid w:val="0062384E"/>
    <w:rsid w:val="006274E4"/>
    <w:rsid w:val="00677DDA"/>
    <w:rsid w:val="006B5D22"/>
    <w:rsid w:val="006D627C"/>
    <w:rsid w:val="006E3AE2"/>
    <w:rsid w:val="00710C66"/>
    <w:rsid w:val="007A76A4"/>
    <w:rsid w:val="007D203E"/>
    <w:rsid w:val="00865487"/>
    <w:rsid w:val="00883B1B"/>
    <w:rsid w:val="008C4B7B"/>
    <w:rsid w:val="008D5F0E"/>
    <w:rsid w:val="00902792"/>
    <w:rsid w:val="00954C02"/>
    <w:rsid w:val="009B0F57"/>
    <w:rsid w:val="009E094A"/>
    <w:rsid w:val="00A05402"/>
    <w:rsid w:val="00A67D6A"/>
    <w:rsid w:val="00AB2A6B"/>
    <w:rsid w:val="00AD10B6"/>
    <w:rsid w:val="00AF7E42"/>
    <w:rsid w:val="00B1060C"/>
    <w:rsid w:val="00B12016"/>
    <w:rsid w:val="00B26B66"/>
    <w:rsid w:val="00B5184A"/>
    <w:rsid w:val="00B90A1E"/>
    <w:rsid w:val="00BC0743"/>
    <w:rsid w:val="00C00289"/>
    <w:rsid w:val="00C0363E"/>
    <w:rsid w:val="00C13F99"/>
    <w:rsid w:val="00CB777F"/>
    <w:rsid w:val="00CD5D3E"/>
    <w:rsid w:val="00D66EB9"/>
    <w:rsid w:val="00D822E7"/>
    <w:rsid w:val="00DA6526"/>
    <w:rsid w:val="00DB3BFD"/>
    <w:rsid w:val="00E255DE"/>
    <w:rsid w:val="00E5695F"/>
    <w:rsid w:val="00E77048"/>
    <w:rsid w:val="00F1169C"/>
    <w:rsid w:val="00F47453"/>
    <w:rsid w:val="00F9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3723C-C54B-4DED-8C4A-EF2BABC2E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8</Pages>
  <Words>793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21</cp:revision>
  <dcterms:created xsi:type="dcterms:W3CDTF">2014-04-10T08:08:00Z</dcterms:created>
  <dcterms:modified xsi:type="dcterms:W3CDTF">2014-04-30T09:11:00Z</dcterms:modified>
</cp:coreProperties>
</file>